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7C317D" wp14:editId="0A83701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E7137B" w:rsidRPr="00E7137B" w:rsidRDefault="00E7137B" w:rsidP="00E7137B">
            <w:pPr>
              <w:pStyle w:val="a4"/>
              <w:ind w:left="1080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E7137B">
              <w:rPr>
                <w:b/>
                <w:bCs/>
                <w:color w:val="FF0000"/>
                <w:sz w:val="44"/>
                <w:szCs w:val="44"/>
              </w:rPr>
              <w:t>ПАМЯТКА НАСЕЛЕНИЮ</w:t>
            </w:r>
          </w:p>
          <w:p w:rsidR="00F918BB" w:rsidRPr="00E7137B" w:rsidRDefault="00E7137B" w:rsidP="00E7137B">
            <w:pPr>
              <w:pStyle w:val="a4"/>
              <w:ind w:left="1080"/>
              <w:jc w:val="center"/>
              <w:rPr>
                <w:color w:val="FF0000"/>
                <w:sz w:val="40"/>
                <w:szCs w:val="40"/>
              </w:rPr>
            </w:pPr>
            <w:r w:rsidRPr="00E7137B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7137B">
              <w:rPr>
                <w:b/>
                <w:bCs/>
                <w:color w:val="FF0000"/>
                <w:sz w:val="40"/>
                <w:szCs w:val="40"/>
              </w:rPr>
              <w:t>ДЕЙСТВИЯ В УСЛОВИЯХ ВОЗМОЖНОГО ХИМИЧЕСКОГО ЗАРАЖЕНИЯ</w:t>
            </w:r>
          </w:p>
        </w:tc>
      </w:tr>
    </w:tbl>
    <w:p w:rsidR="00E7137B" w:rsidRDefault="00E7137B" w:rsidP="00E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37B" w:rsidRPr="00875858" w:rsidRDefault="00E7137B" w:rsidP="00E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EB6100" w:rsidRDefault="000F1057" w:rsidP="000F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39460" cy="3902075"/>
            <wp:effectExtent l="0" t="0" r="8890" b="3175"/>
            <wp:docPr id="3" name="Рисунок 3" descr="C:\Users\oa-gurova\Desktop\cb3001ba51f23ebee227558e9b88a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cb3001ba51f23ebee227558e9b88af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аварии на химически опасном объекте могут действовать несколько поражающих факторов (пожары, взрывы, химическое заражение местности и воздуха и др.), а за пределами объекта – заражение окружающей среды.</w:t>
      </w:r>
    </w:p>
    <w:p w:rsidR="00E7137B" w:rsidRPr="00E7137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Волгограда находятся химически опасные объекты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хлор, аммиак и их производные соединения.</w:t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отравлении </w:t>
      </w:r>
      <w:r w:rsidRPr="00E713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хлором </w:t>
      </w: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резкая боль в груди, резь в глазах, слезотечение, одышка, сухой кашель, рвота, нарушение координации движения и появление пузырей на коже.</w:t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отравления </w:t>
      </w:r>
      <w:r w:rsidRPr="00E713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аммиаком</w:t>
      </w: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учащение  сердцебиения и пульса, возбуждение, возможны судороги, удушье, резь в глазах, слезотечение, насморк, кашель, покраснение и зуд кожи.</w:t>
      </w:r>
      <w:proofErr w:type="gramEnd"/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местными органами управления по делам ГО и ЧС о химической аварии осуществляется сиренами, прерывистыми гудками предприятий и транспортных средств. Это означает сигнал «Внимание всем!». Услышав его, немедленно включите громкоговоритель, радио- или телеприемник, прослушайте сообщение.</w:t>
      </w:r>
    </w:p>
    <w:p w:rsidR="00B3463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опасности отравления необходимо: </w:t>
      </w:r>
    </w:p>
    <w:p w:rsidR="00B3463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выйти из района заражения в направлении, перпендикулярном движению зараженного облака; </w:t>
      </w:r>
    </w:p>
    <w:p w:rsidR="00B3463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подняться на верхние этажи зданий (при заражении хлором); </w:t>
      </w:r>
    </w:p>
    <w:p w:rsidR="00B3463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герметизировать помещения;</w:t>
      </w:r>
    </w:p>
    <w:p w:rsidR="00E7137B" w:rsidRPr="00E7137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противогазы всех типов, при их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и применить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ватно-марлевые повязки, смоченные водой или лучше 2-5 % растворами питьевой соды (от хлора), уксусной или лимонной кислоты (от аммиака).    </w:t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управления по делам ГО и ЧС. Плотно закройте окна и двери, дымоходы, вентиляционные отдушины (люки). Входные двери зашторьте, используя одеяла и любые плотные ткани. Заклейте щели в окнах и стыки рам пленкой, лейкопластырем или обычной бумагой.</w:t>
      </w:r>
    </w:p>
    <w:p w:rsidR="00E7137B" w:rsidRPr="00E7137B" w:rsidRDefault="00E7137B" w:rsidP="00E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37B" w:rsidRPr="00E7137B" w:rsidRDefault="00E7137B" w:rsidP="00E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Помните:</w:t>
      </w:r>
    </w:p>
    <w:p w:rsidR="00E7137B" w:rsidRPr="00E7137B" w:rsidRDefault="00E7137B" w:rsidP="00E7137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Надежная герметизация жилища значительно уменьшает возможность проникновения опасных химических веществ в помещение.</w:t>
      </w:r>
    </w:p>
    <w:p w:rsidR="00E7137B" w:rsidRPr="00E7137B" w:rsidRDefault="00E7137B" w:rsidP="00E7137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Покидая квартиру, выключите источники электроэнергии,  возьмите с собой  личные документы, необходимые вещи, наденьте противогаз или ватно-марлевую повязку, накидку или плащ, резиновые сапоги.</w:t>
      </w:r>
    </w:p>
    <w:p w:rsidR="00E7137B" w:rsidRPr="00E7137B" w:rsidRDefault="00E7137B" w:rsidP="00E7137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выхода из зараженного района обязательны санитарная обработка людей и дегазация (обеззараживание) средств индивидуальной защиты и одежды.</w:t>
      </w:r>
    </w:p>
    <w:p w:rsidR="00E7137B" w:rsidRPr="00E7137B" w:rsidRDefault="00E7137B" w:rsidP="00E7137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поражение опасными химическими веществами исключите любые физические нагрузки, примите обильное теплое питье (чай, молоко и т.д.) и обратитесь к медицинскому работнику.</w:t>
      </w:r>
    </w:p>
    <w:p w:rsidR="00E7137B" w:rsidRDefault="00E7137B" w:rsidP="00E713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1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E7137B" w:rsidRPr="00E7137B" w:rsidRDefault="00E7137B" w:rsidP="00E713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7137B" w:rsidRPr="00E7137B" w:rsidRDefault="00E7137B" w:rsidP="00E713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единый телефон вызова экстренных оперативных служб «112»,</w:t>
      </w:r>
    </w:p>
    <w:p w:rsidR="00E7137B" w:rsidRPr="00E7137B" w:rsidRDefault="00E7137B" w:rsidP="00E713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службы спасения Волгограда – «089»  </w:t>
      </w:r>
    </w:p>
    <w:p w:rsidR="005C0F5B" w:rsidRDefault="00FD1C86" w:rsidP="00E7137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910165" w:rsidRPr="006B224A" w:rsidRDefault="00FD1C86" w:rsidP="00E7137B">
      <w:pPr>
        <w:spacing w:before="100" w:beforeAutospacing="1" w:after="100" w:afterAutospacing="1" w:line="240" w:lineRule="auto"/>
        <w:ind w:left="720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71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F717E5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C2CCF"/>
    <w:multiLevelType w:val="hybridMultilevel"/>
    <w:tmpl w:val="7E70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71261"/>
    <w:rsid w:val="000F1057"/>
    <w:rsid w:val="001C3E79"/>
    <w:rsid w:val="001D0278"/>
    <w:rsid w:val="00494647"/>
    <w:rsid w:val="005C0F5B"/>
    <w:rsid w:val="006B224A"/>
    <w:rsid w:val="006B2B8F"/>
    <w:rsid w:val="00705909"/>
    <w:rsid w:val="00717F23"/>
    <w:rsid w:val="00782834"/>
    <w:rsid w:val="00816E87"/>
    <w:rsid w:val="00876DE9"/>
    <w:rsid w:val="008912B3"/>
    <w:rsid w:val="00910165"/>
    <w:rsid w:val="009B41A0"/>
    <w:rsid w:val="00B3463B"/>
    <w:rsid w:val="00B40BCE"/>
    <w:rsid w:val="00B76C3A"/>
    <w:rsid w:val="00BA3F32"/>
    <w:rsid w:val="00D5756C"/>
    <w:rsid w:val="00DF52AA"/>
    <w:rsid w:val="00E7137B"/>
    <w:rsid w:val="00EB6100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7137B"/>
    <w:rPr>
      <w:i/>
      <w:iCs/>
    </w:rPr>
  </w:style>
  <w:style w:type="paragraph" w:styleId="a9">
    <w:name w:val="List Paragraph"/>
    <w:basedOn w:val="a"/>
    <w:uiPriority w:val="34"/>
    <w:qFormat/>
    <w:rsid w:val="00E71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7137B"/>
    <w:rPr>
      <w:i/>
      <w:iCs/>
    </w:rPr>
  </w:style>
  <w:style w:type="paragraph" w:styleId="a9">
    <w:name w:val="List Paragraph"/>
    <w:basedOn w:val="a"/>
    <w:uiPriority w:val="34"/>
    <w:qFormat/>
    <w:rsid w:val="00E7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2025-02-03T07:22:00Z</cp:lastPrinted>
  <dcterms:created xsi:type="dcterms:W3CDTF">2025-02-03T07:23:00Z</dcterms:created>
  <dcterms:modified xsi:type="dcterms:W3CDTF">2025-02-03T07:23:00Z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